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BFE4" w14:textId="12667163" w:rsidR="0005265A" w:rsidRPr="005A755D" w:rsidRDefault="007523C7" w:rsidP="005A755D">
      <w:pPr>
        <w:spacing w:line="240" w:lineRule="auto"/>
        <w:rPr>
          <w:rFonts w:ascii="Arial" w:hAnsi="Arial" w:cs="Arial"/>
          <w:b/>
          <w:color w:val="0081A0"/>
          <w:sz w:val="14"/>
          <w:szCs w:val="4"/>
        </w:rPr>
      </w:pPr>
      <w:r>
        <w:rPr>
          <w:rFonts w:ascii="Myriad Pro" w:hAnsi="Myriad Pro"/>
          <w:b/>
          <w:noProof/>
          <w:color w:val="0091AC"/>
          <w:sz w:val="14"/>
          <w:szCs w:val="32"/>
        </w:rPr>
        <w:drawing>
          <wp:anchor distT="0" distB="0" distL="114300" distR="114300" simplePos="0" relativeHeight="251659264" behindDoc="1" locked="0" layoutInCell="1" allowOverlap="1" wp14:anchorId="7F18ABA4" wp14:editId="5BA9EF8C">
            <wp:simplePos x="0" y="0"/>
            <wp:positionH relativeFrom="margin">
              <wp:posOffset>218364</wp:posOffset>
            </wp:positionH>
            <wp:positionV relativeFrom="paragraph">
              <wp:posOffset>483</wp:posOffset>
            </wp:positionV>
            <wp:extent cx="5199380" cy="2599690"/>
            <wp:effectExtent l="0" t="0" r="1270" b="0"/>
            <wp:wrapTight wrapText="bothSides">
              <wp:wrapPolygon edited="0">
                <wp:start x="0" y="0"/>
                <wp:lineTo x="0" y="21368"/>
                <wp:lineTo x="21526" y="21368"/>
                <wp:lineTo x="2152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9380" cy="2599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6AD50" w14:textId="54CCEA4C" w:rsidR="00A008C2" w:rsidRPr="002C0A2A" w:rsidRDefault="00F532FC" w:rsidP="00E343C2">
      <w:pPr>
        <w:spacing w:line="240" w:lineRule="auto"/>
        <w:jc w:val="center"/>
        <w:rPr>
          <w:rFonts w:ascii="Arial" w:hAnsi="Arial" w:cs="Arial"/>
          <w:b/>
          <w:color w:val="0081A0"/>
          <w:sz w:val="40"/>
        </w:rPr>
      </w:pPr>
      <w:r w:rsidRPr="002C0A2A">
        <w:rPr>
          <w:rFonts w:ascii="Arial" w:hAnsi="Arial" w:cs="Arial"/>
          <w:b/>
          <w:color w:val="0081A0"/>
          <w:sz w:val="40"/>
        </w:rPr>
        <w:t>FIA Conference</w:t>
      </w:r>
      <w:r w:rsidR="007C5D75" w:rsidRPr="002C0A2A">
        <w:rPr>
          <w:rFonts w:ascii="Arial" w:hAnsi="Arial" w:cs="Arial"/>
          <w:b/>
          <w:color w:val="0081A0"/>
          <w:sz w:val="40"/>
        </w:rPr>
        <w:t xml:space="preserve"> 20</w:t>
      </w:r>
      <w:r w:rsidR="00B1208A">
        <w:rPr>
          <w:rFonts w:ascii="Arial" w:hAnsi="Arial" w:cs="Arial"/>
          <w:b/>
          <w:color w:val="0081A0"/>
          <w:sz w:val="40"/>
        </w:rPr>
        <w:t>2</w:t>
      </w:r>
      <w:r w:rsidR="0005265A">
        <w:rPr>
          <w:rFonts w:ascii="Arial" w:hAnsi="Arial" w:cs="Arial"/>
          <w:b/>
          <w:color w:val="0081A0"/>
          <w:sz w:val="40"/>
        </w:rPr>
        <w:t>2</w:t>
      </w:r>
    </w:p>
    <w:p w14:paraId="0B56AD52" w14:textId="5AE6179A" w:rsidR="00E343C2" w:rsidRDefault="00B043D5" w:rsidP="005A755D">
      <w:pPr>
        <w:spacing w:line="240" w:lineRule="auto"/>
        <w:jc w:val="center"/>
        <w:rPr>
          <w:rFonts w:ascii="Arial" w:hAnsi="Arial" w:cs="Arial"/>
          <w:b/>
          <w:color w:val="0081A0"/>
          <w:sz w:val="28"/>
          <w:szCs w:val="28"/>
        </w:rPr>
      </w:pPr>
      <w:r w:rsidRPr="002C0A2A">
        <w:rPr>
          <w:rFonts w:ascii="Arial" w:hAnsi="Arial" w:cs="Arial"/>
          <w:b/>
          <w:color w:val="0081A0"/>
          <w:sz w:val="28"/>
          <w:szCs w:val="28"/>
        </w:rPr>
        <w:t xml:space="preserve">Custom Stand Confirmation </w:t>
      </w:r>
      <w:r w:rsidR="007C5D75" w:rsidRPr="002C0A2A">
        <w:rPr>
          <w:rFonts w:ascii="Arial" w:hAnsi="Arial" w:cs="Arial"/>
          <w:b/>
          <w:color w:val="0081A0"/>
          <w:sz w:val="28"/>
          <w:szCs w:val="28"/>
        </w:rPr>
        <w:t>Form</w:t>
      </w:r>
    </w:p>
    <w:p w14:paraId="501386BE" w14:textId="0F30A2F9" w:rsidR="001C0442" w:rsidRPr="001C0442" w:rsidRDefault="001C0442" w:rsidP="001C0442">
      <w:pPr>
        <w:spacing w:line="240" w:lineRule="auto"/>
        <w:jc w:val="center"/>
        <w:rPr>
          <w:rFonts w:ascii="Arial" w:hAnsi="Arial" w:cs="Arial"/>
          <w:b/>
          <w:color w:val="0081A0"/>
        </w:rPr>
      </w:pPr>
      <w:r w:rsidRPr="001C0442">
        <w:rPr>
          <w:rFonts w:ascii="Arial" w:hAnsi="Arial" w:cs="Arial"/>
          <w:b/>
          <w:color w:val="0081A0"/>
        </w:rPr>
        <w:t xml:space="preserve">Due Date:  </w:t>
      </w:r>
      <w:r w:rsidR="00FD7AC1">
        <w:rPr>
          <w:rFonts w:ascii="Arial" w:hAnsi="Arial" w:cs="Arial"/>
          <w:b/>
          <w:color w:val="0081A0"/>
        </w:rPr>
        <w:t xml:space="preserve">6 May </w:t>
      </w:r>
      <w:r w:rsidRPr="001C0442">
        <w:rPr>
          <w:rFonts w:ascii="Arial" w:hAnsi="Arial" w:cs="Arial"/>
          <w:b/>
          <w:color w:val="0081A0"/>
        </w:rPr>
        <w:t>2022</w:t>
      </w:r>
    </w:p>
    <w:p w14:paraId="0B56AD53" w14:textId="77777777" w:rsidR="00B043D5" w:rsidRPr="003C58D6" w:rsidRDefault="00825EEB" w:rsidP="00B043D5">
      <w:pPr>
        <w:spacing w:line="360" w:lineRule="auto"/>
        <w:rPr>
          <w:rFonts w:ascii="Arial" w:hAnsi="Arial" w:cs="Arial"/>
        </w:rPr>
      </w:pPr>
      <w:r w:rsidRPr="003C58D6">
        <w:rPr>
          <w:rFonts w:ascii="Arial" w:hAnsi="Arial" w:cs="Arial"/>
        </w:rPr>
        <w:t>Exhibitor: ______</w:t>
      </w:r>
      <w:r w:rsidR="00B043D5" w:rsidRPr="003C58D6">
        <w:rPr>
          <w:rFonts w:ascii="Arial" w:hAnsi="Arial" w:cs="Arial"/>
        </w:rPr>
        <w:t>____</w:t>
      </w:r>
      <w:r w:rsidR="00302837" w:rsidRPr="003C58D6">
        <w:rPr>
          <w:rFonts w:ascii="Arial" w:hAnsi="Arial" w:cs="Arial"/>
        </w:rPr>
        <w:t>_____</w:t>
      </w:r>
      <w:r w:rsidR="00B043D5" w:rsidRPr="003C58D6">
        <w:rPr>
          <w:rFonts w:ascii="Arial" w:hAnsi="Arial" w:cs="Arial"/>
        </w:rPr>
        <w:t>_______________</w:t>
      </w:r>
      <w:r w:rsidR="003C58D6">
        <w:rPr>
          <w:rFonts w:ascii="Arial" w:hAnsi="Arial" w:cs="Arial"/>
        </w:rPr>
        <w:softHyphen/>
      </w:r>
      <w:r w:rsidR="003C58D6">
        <w:rPr>
          <w:rFonts w:ascii="Arial" w:hAnsi="Arial" w:cs="Arial"/>
        </w:rPr>
        <w:softHyphen/>
      </w:r>
      <w:r w:rsidR="003C58D6">
        <w:rPr>
          <w:rFonts w:ascii="Arial" w:hAnsi="Arial" w:cs="Arial"/>
        </w:rPr>
        <w:softHyphen/>
      </w:r>
      <w:r w:rsidR="003C58D6">
        <w:rPr>
          <w:rFonts w:ascii="Arial" w:hAnsi="Arial" w:cs="Arial"/>
        </w:rPr>
        <w:softHyphen/>
        <w:t>______</w:t>
      </w:r>
      <w:r w:rsidR="00B043D5" w:rsidRPr="003C58D6">
        <w:rPr>
          <w:rFonts w:ascii="Arial" w:hAnsi="Arial" w:cs="Arial"/>
        </w:rPr>
        <w:t>_____________________________</w:t>
      </w:r>
    </w:p>
    <w:p w14:paraId="0B56AD54" w14:textId="77777777" w:rsidR="00B043D5" w:rsidRPr="003C58D6" w:rsidRDefault="00B043D5" w:rsidP="00B043D5">
      <w:pPr>
        <w:spacing w:line="360" w:lineRule="auto"/>
        <w:rPr>
          <w:rFonts w:ascii="Arial" w:hAnsi="Arial" w:cs="Arial"/>
        </w:rPr>
      </w:pPr>
      <w:r w:rsidRPr="003C58D6">
        <w:rPr>
          <w:rFonts w:ascii="Arial" w:hAnsi="Arial" w:cs="Arial"/>
        </w:rPr>
        <w:t xml:space="preserve">Stand no: </w:t>
      </w:r>
      <w:r w:rsidR="00825EEB" w:rsidRPr="003C58D6">
        <w:rPr>
          <w:rFonts w:ascii="Arial" w:hAnsi="Arial" w:cs="Arial"/>
        </w:rPr>
        <w:t>_</w:t>
      </w:r>
      <w:r w:rsidRPr="003C58D6">
        <w:rPr>
          <w:rFonts w:ascii="Arial" w:hAnsi="Arial" w:cs="Arial"/>
        </w:rPr>
        <w:t>______________</w:t>
      </w:r>
      <w:r w:rsidR="00302837" w:rsidRPr="003C58D6">
        <w:rPr>
          <w:rFonts w:ascii="Arial" w:hAnsi="Arial" w:cs="Arial"/>
        </w:rPr>
        <w:t>_____</w:t>
      </w:r>
      <w:r w:rsidRPr="003C58D6">
        <w:rPr>
          <w:rFonts w:ascii="Arial" w:hAnsi="Arial" w:cs="Arial"/>
        </w:rPr>
        <w:t>________________</w:t>
      </w:r>
      <w:r w:rsidR="003C58D6">
        <w:rPr>
          <w:rFonts w:ascii="Arial" w:hAnsi="Arial" w:cs="Arial"/>
        </w:rPr>
        <w:t>______</w:t>
      </w:r>
      <w:r w:rsidRPr="003C58D6">
        <w:rPr>
          <w:rFonts w:ascii="Arial" w:hAnsi="Arial" w:cs="Arial"/>
        </w:rPr>
        <w:t>___________________</w:t>
      </w:r>
      <w:r w:rsidR="00302837" w:rsidRPr="003C58D6">
        <w:rPr>
          <w:rFonts w:ascii="Arial" w:hAnsi="Arial" w:cs="Arial"/>
        </w:rPr>
        <w:t>_</w:t>
      </w:r>
      <w:r w:rsidRPr="003C58D6">
        <w:rPr>
          <w:rFonts w:ascii="Arial" w:hAnsi="Arial" w:cs="Arial"/>
        </w:rPr>
        <w:t>___</w:t>
      </w:r>
    </w:p>
    <w:p w14:paraId="0B56AD55" w14:textId="77777777" w:rsidR="00B043D5" w:rsidRPr="003C58D6" w:rsidRDefault="00B043D5" w:rsidP="00B043D5">
      <w:pPr>
        <w:spacing w:line="360" w:lineRule="auto"/>
        <w:rPr>
          <w:rFonts w:ascii="Arial" w:hAnsi="Arial" w:cs="Arial"/>
        </w:rPr>
      </w:pPr>
      <w:r w:rsidRPr="003C58D6">
        <w:rPr>
          <w:rFonts w:ascii="Arial" w:hAnsi="Arial" w:cs="Arial"/>
        </w:rPr>
        <w:t xml:space="preserve">Contact person: </w:t>
      </w:r>
      <w:r w:rsidR="00825EEB" w:rsidRPr="003C58D6">
        <w:rPr>
          <w:rFonts w:ascii="Arial" w:hAnsi="Arial" w:cs="Arial"/>
        </w:rPr>
        <w:t>_</w:t>
      </w:r>
      <w:r w:rsidRPr="003C58D6">
        <w:rPr>
          <w:rFonts w:ascii="Arial" w:hAnsi="Arial" w:cs="Arial"/>
        </w:rPr>
        <w:t>______________</w:t>
      </w:r>
      <w:r w:rsidR="00302837" w:rsidRPr="003C58D6">
        <w:rPr>
          <w:rFonts w:ascii="Arial" w:hAnsi="Arial" w:cs="Arial"/>
        </w:rPr>
        <w:t>_____</w:t>
      </w:r>
      <w:r w:rsidRPr="003C58D6">
        <w:rPr>
          <w:rFonts w:ascii="Arial" w:hAnsi="Arial" w:cs="Arial"/>
        </w:rPr>
        <w:t>_________________</w:t>
      </w:r>
      <w:r w:rsidR="003C58D6">
        <w:rPr>
          <w:rFonts w:ascii="Arial" w:hAnsi="Arial" w:cs="Arial"/>
        </w:rPr>
        <w:t>______</w:t>
      </w:r>
      <w:r w:rsidRPr="003C58D6">
        <w:rPr>
          <w:rFonts w:ascii="Arial" w:hAnsi="Arial" w:cs="Arial"/>
        </w:rPr>
        <w:t>__________</w:t>
      </w:r>
      <w:r w:rsidR="00302837" w:rsidRPr="003C58D6">
        <w:rPr>
          <w:rFonts w:ascii="Arial" w:hAnsi="Arial" w:cs="Arial"/>
        </w:rPr>
        <w:t>_</w:t>
      </w:r>
      <w:r w:rsidRPr="003C58D6">
        <w:rPr>
          <w:rFonts w:ascii="Arial" w:hAnsi="Arial" w:cs="Arial"/>
        </w:rPr>
        <w:t>______</w:t>
      </w:r>
    </w:p>
    <w:p w14:paraId="0B56AD56" w14:textId="77777777" w:rsidR="00B043D5" w:rsidRPr="003C58D6" w:rsidRDefault="00B043D5" w:rsidP="00B043D5">
      <w:pPr>
        <w:spacing w:line="360" w:lineRule="auto"/>
        <w:rPr>
          <w:rFonts w:ascii="Arial" w:hAnsi="Arial" w:cs="Arial"/>
        </w:rPr>
      </w:pPr>
      <w:r w:rsidRPr="003C58D6">
        <w:rPr>
          <w:rFonts w:ascii="Arial" w:hAnsi="Arial" w:cs="Arial"/>
        </w:rPr>
        <w:t>Phone: __________________________</w:t>
      </w:r>
      <w:r w:rsidR="00825EEB" w:rsidRPr="003C58D6">
        <w:rPr>
          <w:rFonts w:ascii="Arial" w:hAnsi="Arial" w:cs="Arial"/>
        </w:rPr>
        <w:t>__</w:t>
      </w:r>
      <w:r w:rsidR="00302837" w:rsidRPr="003C58D6">
        <w:rPr>
          <w:rFonts w:ascii="Arial" w:hAnsi="Arial" w:cs="Arial"/>
        </w:rPr>
        <w:t>_____</w:t>
      </w:r>
      <w:r w:rsidR="00825EEB" w:rsidRPr="003C58D6">
        <w:rPr>
          <w:rFonts w:ascii="Arial" w:hAnsi="Arial" w:cs="Arial"/>
        </w:rPr>
        <w:t>_________________</w:t>
      </w:r>
      <w:r w:rsidR="003C58D6">
        <w:rPr>
          <w:rFonts w:ascii="Arial" w:hAnsi="Arial" w:cs="Arial"/>
        </w:rPr>
        <w:t>_____</w:t>
      </w:r>
      <w:r w:rsidR="00825EEB" w:rsidRPr="003C58D6">
        <w:rPr>
          <w:rFonts w:ascii="Arial" w:hAnsi="Arial" w:cs="Arial"/>
        </w:rPr>
        <w:t>______</w:t>
      </w:r>
      <w:r w:rsidR="00302837" w:rsidRPr="003C58D6">
        <w:rPr>
          <w:rFonts w:ascii="Arial" w:hAnsi="Arial" w:cs="Arial"/>
        </w:rPr>
        <w:t>_</w:t>
      </w:r>
      <w:r w:rsidR="00825EEB" w:rsidRPr="003C58D6">
        <w:rPr>
          <w:rFonts w:ascii="Arial" w:hAnsi="Arial" w:cs="Arial"/>
        </w:rPr>
        <w:t>_</w:t>
      </w:r>
      <w:r w:rsidR="00302837" w:rsidRPr="003C58D6">
        <w:rPr>
          <w:rFonts w:ascii="Arial" w:hAnsi="Arial" w:cs="Arial"/>
        </w:rPr>
        <w:t>_</w:t>
      </w:r>
      <w:r w:rsidR="00825EEB" w:rsidRPr="003C58D6">
        <w:rPr>
          <w:rFonts w:ascii="Arial" w:hAnsi="Arial" w:cs="Arial"/>
        </w:rPr>
        <w:t>___</w:t>
      </w:r>
    </w:p>
    <w:p w14:paraId="0B56AD57" w14:textId="77777777" w:rsidR="00B043D5" w:rsidRPr="00FB56F4" w:rsidRDefault="00B043D5" w:rsidP="00B043D5">
      <w:pPr>
        <w:spacing w:line="360" w:lineRule="auto"/>
        <w:rPr>
          <w:rFonts w:ascii="Arial" w:hAnsi="Arial" w:cs="Arial"/>
          <w:b/>
          <w:color w:val="0081A0"/>
        </w:rPr>
      </w:pPr>
      <w:r w:rsidRPr="00FB56F4">
        <w:rPr>
          <w:rFonts w:ascii="Arial" w:hAnsi="Arial" w:cs="Arial"/>
          <w:b/>
          <w:color w:val="0081A0"/>
        </w:rPr>
        <w:t xml:space="preserve">Details of the contactor building your custom stand: </w:t>
      </w:r>
    </w:p>
    <w:p w14:paraId="0B56AD58" w14:textId="77777777" w:rsidR="00B043D5" w:rsidRPr="003C58D6" w:rsidRDefault="00B043D5" w:rsidP="00B043D5">
      <w:pPr>
        <w:spacing w:line="360" w:lineRule="auto"/>
        <w:rPr>
          <w:rFonts w:ascii="Arial" w:hAnsi="Arial" w:cs="Arial"/>
        </w:rPr>
      </w:pPr>
      <w:r w:rsidRPr="003C58D6">
        <w:rPr>
          <w:rFonts w:ascii="Arial" w:hAnsi="Arial" w:cs="Arial"/>
        </w:rPr>
        <w:t>Contracting company: _________</w:t>
      </w:r>
      <w:r w:rsidR="00302837" w:rsidRPr="003C58D6">
        <w:rPr>
          <w:rFonts w:ascii="Arial" w:hAnsi="Arial" w:cs="Arial"/>
        </w:rPr>
        <w:t>_____</w:t>
      </w:r>
      <w:r w:rsidRPr="003C58D6">
        <w:rPr>
          <w:rFonts w:ascii="Arial" w:hAnsi="Arial" w:cs="Arial"/>
        </w:rPr>
        <w:t>______</w:t>
      </w:r>
      <w:r w:rsidR="00302837" w:rsidRPr="003C58D6">
        <w:rPr>
          <w:rFonts w:ascii="Arial" w:hAnsi="Arial" w:cs="Arial"/>
        </w:rPr>
        <w:t>_</w:t>
      </w:r>
      <w:r w:rsidRPr="003C58D6">
        <w:rPr>
          <w:rFonts w:ascii="Arial" w:hAnsi="Arial" w:cs="Arial"/>
        </w:rPr>
        <w:t>__________</w:t>
      </w:r>
      <w:r w:rsidR="00825EEB" w:rsidRPr="003C58D6">
        <w:rPr>
          <w:rFonts w:ascii="Arial" w:hAnsi="Arial" w:cs="Arial"/>
        </w:rPr>
        <w:t>____________</w:t>
      </w:r>
      <w:r w:rsidR="003C58D6">
        <w:rPr>
          <w:rFonts w:ascii="Arial" w:hAnsi="Arial" w:cs="Arial"/>
        </w:rPr>
        <w:t>_____</w:t>
      </w:r>
      <w:r w:rsidR="00825EEB" w:rsidRPr="003C58D6">
        <w:rPr>
          <w:rFonts w:ascii="Arial" w:hAnsi="Arial" w:cs="Arial"/>
        </w:rPr>
        <w:t>______</w:t>
      </w:r>
    </w:p>
    <w:p w14:paraId="0B56AD59" w14:textId="77777777" w:rsidR="00B043D5" w:rsidRPr="003C58D6" w:rsidRDefault="00B043D5" w:rsidP="00B043D5">
      <w:pPr>
        <w:spacing w:line="360" w:lineRule="auto"/>
        <w:rPr>
          <w:rFonts w:ascii="Arial" w:hAnsi="Arial" w:cs="Arial"/>
        </w:rPr>
      </w:pPr>
      <w:r w:rsidRPr="003C58D6">
        <w:rPr>
          <w:rFonts w:ascii="Arial" w:hAnsi="Arial" w:cs="Arial"/>
        </w:rPr>
        <w:t>Contact person: ___________________</w:t>
      </w:r>
      <w:r w:rsidR="00302837" w:rsidRPr="003C58D6">
        <w:rPr>
          <w:rFonts w:ascii="Arial" w:hAnsi="Arial" w:cs="Arial"/>
        </w:rPr>
        <w:t>______</w:t>
      </w:r>
      <w:r w:rsidRPr="003C58D6">
        <w:rPr>
          <w:rFonts w:ascii="Arial" w:hAnsi="Arial" w:cs="Arial"/>
        </w:rPr>
        <w:t>____________</w:t>
      </w:r>
      <w:r w:rsidR="00825EEB" w:rsidRPr="003C58D6">
        <w:rPr>
          <w:rFonts w:ascii="Arial" w:hAnsi="Arial" w:cs="Arial"/>
        </w:rPr>
        <w:t>________________</w:t>
      </w:r>
      <w:r w:rsidR="003C58D6">
        <w:rPr>
          <w:rFonts w:ascii="Arial" w:hAnsi="Arial" w:cs="Arial"/>
        </w:rPr>
        <w:t>_____</w:t>
      </w:r>
      <w:r w:rsidR="00825EEB" w:rsidRPr="003C58D6">
        <w:rPr>
          <w:rFonts w:ascii="Arial" w:hAnsi="Arial" w:cs="Arial"/>
        </w:rPr>
        <w:t>_</w:t>
      </w:r>
    </w:p>
    <w:p w14:paraId="0B56AD5A" w14:textId="77777777" w:rsidR="00B043D5" w:rsidRPr="003C58D6" w:rsidRDefault="00825EEB" w:rsidP="00B043D5">
      <w:pPr>
        <w:spacing w:line="360" w:lineRule="auto"/>
        <w:rPr>
          <w:rFonts w:ascii="Arial" w:hAnsi="Arial" w:cs="Arial"/>
        </w:rPr>
      </w:pPr>
      <w:r w:rsidRPr="003C58D6">
        <w:rPr>
          <w:rFonts w:ascii="Arial" w:hAnsi="Arial" w:cs="Arial"/>
        </w:rPr>
        <w:t>Phone: ______</w:t>
      </w:r>
      <w:r w:rsidR="003C58D6">
        <w:rPr>
          <w:rFonts w:ascii="Arial" w:hAnsi="Arial" w:cs="Arial"/>
        </w:rPr>
        <w:t>__</w:t>
      </w:r>
      <w:r w:rsidRPr="003C58D6">
        <w:rPr>
          <w:rFonts w:ascii="Arial" w:hAnsi="Arial" w:cs="Arial"/>
        </w:rPr>
        <w:t>___</w:t>
      </w:r>
      <w:r w:rsidR="00B043D5" w:rsidRPr="003C58D6">
        <w:rPr>
          <w:rFonts w:ascii="Arial" w:hAnsi="Arial" w:cs="Arial"/>
        </w:rPr>
        <w:t>_</w:t>
      </w:r>
      <w:r w:rsidR="00302837" w:rsidRPr="003C58D6">
        <w:rPr>
          <w:rFonts w:ascii="Arial" w:hAnsi="Arial" w:cs="Arial"/>
        </w:rPr>
        <w:t>__</w:t>
      </w:r>
      <w:r w:rsidR="00B043D5" w:rsidRPr="003C58D6">
        <w:rPr>
          <w:rFonts w:ascii="Arial" w:hAnsi="Arial" w:cs="Arial"/>
        </w:rPr>
        <w:t xml:space="preserve">_____   Email: </w:t>
      </w:r>
      <w:r w:rsidRPr="003C58D6">
        <w:rPr>
          <w:rFonts w:ascii="Arial" w:hAnsi="Arial" w:cs="Arial"/>
        </w:rPr>
        <w:t>_</w:t>
      </w:r>
      <w:r w:rsidR="003C58D6">
        <w:rPr>
          <w:rFonts w:ascii="Arial" w:hAnsi="Arial" w:cs="Arial"/>
        </w:rPr>
        <w:t>__</w:t>
      </w:r>
      <w:r w:rsidRPr="003C58D6">
        <w:rPr>
          <w:rFonts w:ascii="Arial" w:hAnsi="Arial" w:cs="Arial"/>
        </w:rPr>
        <w:t>_______</w:t>
      </w:r>
      <w:r w:rsidR="00302837" w:rsidRPr="003C58D6">
        <w:rPr>
          <w:rFonts w:ascii="Arial" w:hAnsi="Arial" w:cs="Arial"/>
        </w:rPr>
        <w:t>____</w:t>
      </w:r>
      <w:r w:rsidRPr="003C58D6">
        <w:rPr>
          <w:rFonts w:ascii="Arial" w:hAnsi="Arial" w:cs="Arial"/>
        </w:rPr>
        <w:t>______</w:t>
      </w:r>
      <w:r w:rsidR="00B043D5" w:rsidRPr="003C58D6">
        <w:rPr>
          <w:rFonts w:ascii="Arial" w:hAnsi="Arial" w:cs="Arial"/>
        </w:rPr>
        <w:t>____________________</w:t>
      </w:r>
    </w:p>
    <w:p w14:paraId="176C0129" w14:textId="77777777" w:rsidR="0067007B" w:rsidRDefault="0067007B" w:rsidP="00B043D5">
      <w:pPr>
        <w:spacing w:line="240" w:lineRule="auto"/>
        <w:rPr>
          <w:rFonts w:ascii="Arial" w:hAnsi="Arial" w:cs="Arial"/>
        </w:rPr>
      </w:pPr>
    </w:p>
    <w:p w14:paraId="74EBFAEF" w14:textId="1D77C923" w:rsidR="00DB434F" w:rsidRDefault="00DB434F" w:rsidP="00B043D5">
      <w:pPr>
        <w:spacing w:line="240" w:lineRule="auto"/>
        <w:rPr>
          <w:rFonts w:ascii="Arial" w:hAnsi="Arial" w:cs="Arial"/>
        </w:rPr>
      </w:pPr>
      <w:r>
        <w:rPr>
          <w:rFonts w:ascii="Arial" w:hAnsi="Arial" w:cs="Arial"/>
        </w:rPr>
        <w:t>What size is the footprint of the stand? _________________________________________</w:t>
      </w:r>
    </w:p>
    <w:p w14:paraId="0A4FF10C" w14:textId="3690CDC3" w:rsidR="00DB434F" w:rsidRDefault="00DB434F" w:rsidP="00B043D5">
      <w:pPr>
        <w:spacing w:line="240" w:lineRule="auto"/>
        <w:rPr>
          <w:rFonts w:ascii="Arial" w:hAnsi="Arial" w:cs="Arial"/>
        </w:rPr>
      </w:pPr>
      <w:r>
        <w:rPr>
          <w:rFonts w:ascii="Arial" w:hAnsi="Arial" w:cs="Arial"/>
        </w:rPr>
        <w:t>What is the height of the stand? ______________________________________________</w:t>
      </w:r>
    </w:p>
    <w:p w14:paraId="3F6BFDC8" w14:textId="78F731C6" w:rsidR="00DB434F" w:rsidRDefault="00DB434F" w:rsidP="00B043D5">
      <w:pPr>
        <w:spacing w:line="240" w:lineRule="auto"/>
        <w:rPr>
          <w:rFonts w:ascii="Arial" w:hAnsi="Arial" w:cs="Arial"/>
        </w:rPr>
      </w:pPr>
      <w:r>
        <w:rPr>
          <w:rFonts w:ascii="Arial" w:hAnsi="Arial" w:cs="Arial"/>
        </w:rPr>
        <w:t>Are there any double storeys? _______________________________________________</w:t>
      </w:r>
    </w:p>
    <w:p w14:paraId="7B35A111" w14:textId="6F551DA9" w:rsidR="00DB434F" w:rsidRDefault="00DB434F" w:rsidP="00B043D5">
      <w:pPr>
        <w:spacing w:line="240" w:lineRule="auto"/>
        <w:rPr>
          <w:rFonts w:ascii="Arial" w:hAnsi="Arial" w:cs="Arial"/>
        </w:rPr>
      </w:pPr>
      <w:r>
        <w:rPr>
          <w:rFonts w:ascii="Arial" w:hAnsi="Arial" w:cs="Arial"/>
        </w:rPr>
        <w:t>Are there any enclosed ceilings? _____________________________________________</w:t>
      </w:r>
    </w:p>
    <w:p w14:paraId="0B56AD5B" w14:textId="0C500567" w:rsidR="00B043D5" w:rsidRPr="003C58D6" w:rsidRDefault="00B043D5" w:rsidP="00B043D5">
      <w:pPr>
        <w:spacing w:line="240" w:lineRule="auto"/>
        <w:rPr>
          <w:rFonts w:ascii="Arial" w:hAnsi="Arial" w:cs="Arial"/>
        </w:rPr>
      </w:pPr>
      <w:r w:rsidRPr="003C58D6">
        <w:rPr>
          <w:rFonts w:ascii="Arial" w:hAnsi="Arial" w:cs="Arial"/>
        </w:rPr>
        <w:br/>
        <w:t>I have included a copy of the following documents with this form:</w:t>
      </w:r>
    </w:p>
    <w:p w14:paraId="0B56AD5C" w14:textId="77777777" w:rsidR="00B043D5" w:rsidRPr="003C58D6" w:rsidRDefault="00B043D5" w:rsidP="00B043D5">
      <w:pPr>
        <w:spacing w:line="240" w:lineRule="auto"/>
        <w:ind w:left="720"/>
        <w:rPr>
          <w:rFonts w:ascii="Arial" w:hAnsi="Arial" w:cs="Arial"/>
        </w:rPr>
      </w:pPr>
      <w:r w:rsidRPr="003C58D6">
        <w:rPr>
          <w:rFonts w:ascii="Arial" w:hAnsi="Arial" w:cs="Arial"/>
        </w:rPr>
        <w:sym w:font="Wingdings" w:char="F071"/>
      </w:r>
      <w:r w:rsidRPr="003C58D6">
        <w:rPr>
          <w:rFonts w:ascii="Arial" w:hAnsi="Arial" w:cs="Arial"/>
        </w:rPr>
        <w:t xml:space="preserve"> Contractor’s public liability insurance certificates</w:t>
      </w:r>
    </w:p>
    <w:p w14:paraId="0B56AD5D" w14:textId="77777777" w:rsidR="00B043D5" w:rsidRDefault="00B043D5" w:rsidP="00B043D5">
      <w:pPr>
        <w:spacing w:line="240" w:lineRule="auto"/>
        <w:ind w:left="720"/>
        <w:rPr>
          <w:rFonts w:ascii="Arial" w:hAnsi="Arial" w:cs="Arial"/>
        </w:rPr>
      </w:pPr>
      <w:r w:rsidRPr="003C58D6">
        <w:rPr>
          <w:rFonts w:ascii="Arial" w:hAnsi="Arial" w:cs="Arial"/>
        </w:rPr>
        <w:sym w:font="Wingdings" w:char="F071"/>
      </w:r>
      <w:r w:rsidR="00342F7C">
        <w:rPr>
          <w:rFonts w:ascii="Arial" w:hAnsi="Arial" w:cs="Arial"/>
        </w:rPr>
        <w:t xml:space="preserve"> Contractor’s W</w:t>
      </w:r>
      <w:r w:rsidR="006569D3">
        <w:rPr>
          <w:rFonts w:ascii="Arial" w:hAnsi="Arial" w:cs="Arial"/>
        </w:rPr>
        <w:t>H</w:t>
      </w:r>
      <w:r w:rsidRPr="003C58D6">
        <w:rPr>
          <w:rFonts w:ascii="Arial" w:hAnsi="Arial" w:cs="Arial"/>
        </w:rPr>
        <w:t>S policies</w:t>
      </w:r>
    </w:p>
    <w:p w14:paraId="40D332D2" w14:textId="4EDC038C" w:rsidR="00397D94" w:rsidRPr="006B3416" w:rsidRDefault="00B043D5" w:rsidP="006B3416">
      <w:pPr>
        <w:spacing w:line="240" w:lineRule="auto"/>
        <w:ind w:left="720"/>
        <w:rPr>
          <w:rFonts w:ascii="Arial" w:hAnsi="Arial" w:cs="Arial"/>
        </w:rPr>
      </w:pPr>
      <w:r w:rsidRPr="003C58D6">
        <w:rPr>
          <w:rFonts w:ascii="Arial" w:hAnsi="Arial" w:cs="Arial"/>
        </w:rPr>
        <w:sym w:font="Wingdings" w:char="F071"/>
      </w:r>
      <w:r w:rsidRPr="003C58D6">
        <w:rPr>
          <w:rFonts w:ascii="Arial" w:hAnsi="Arial" w:cs="Arial"/>
        </w:rPr>
        <w:t xml:space="preserve"> Design details and dimensional plans of the stand</w:t>
      </w:r>
    </w:p>
    <w:p w14:paraId="097EB129" w14:textId="77777777" w:rsidR="005A755D" w:rsidRPr="008853E5" w:rsidRDefault="005A755D" w:rsidP="00E638E3">
      <w:pPr>
        <w:spacing w:line="240" w:lineRule="auto"/>
        <w:rPr>
          <w:rFonts w:ascii="Arial" w:hAnsi="Arial" w:cs="Arial"/>
          <w:b/>
          <w:sz w:val="8"/>
          <w:szCs w:val="6"/>
        </w:rPr>
      </w:pPr>
    </w:p>
    <w:p w14:paraId="3FDEF0C5" w14:textId="64C73EF0" w:rsidR="00C81372" w:rsidRPr="001E1CB4" w:rsidRDefault="00C81372" w:rsidP="0067007B">
      <w:pPr>
        <w:spacing w:line="240" w:lineRule="auto"/>
        <w:rPr>
          <w:rFonts w:ascii="Arial" w:hAnsi="Arial" w:cs="Arial"/>
          <w:b/>
          <w:bCs/>
        </w:rPr>
      </w:pPr>
      <w:r w:rsidRPr="001E1CB4">
        <w:rPr>
          <w:rFonts w:ascii="Arial" w:hAnsi="Arial" w:cs="Arial"/>
          <w:b/>
          <w:bCs/>
        </w:rPr>
        <w:t>Mandatory Safety Requirements:</w:t>
      </w:r>
    </w:p>
    <w:p w14:paraId="66C79180" w14:textId="02E09B43"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A stand that has a roof or ceiling is required to provide additional fire protection equipment, such as the fitting of a smoke detector and portable CO2 or dry chemical extinguisher.</w:t>
      </w:r>
    </w:p>
    <w:p w14:paraId="1125D6D6" w14:textId="62835E37"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 xml:space="preserve">Stands which in the opinion of ICC Sydney have significant ceilings may require a Fire Engineer sign off as nominated by the ICC Sydney at the </w:t>
      </w:r>
      <w:proofErr w:type="gramStart"/>
      <w:r w:rsidRPr="001E1CB4">
        <w:rPr>
          <w:rFonts w:ascii="Arial" w:hAnsi="Arial" w:cs="Arial"/>
        </w:rPr>
        <w:t>exhibitors</w:t>
      </w:r>
      <w:proofErr w:type="gramEnd"/>
      <w:r w:rsidRPr="001E1CB4">
        <w:rPr>
          <w:rFonts w:ascii="Arial" w:hAnsi="Arial" w:cs="Arial"/>
        </w:rPr>
        <w:t xml:space="preserve"> expense</w:t>
      </w:r>
    </w:p>
    <w:p w14:paraId="73AF8277" w14:textId="28BDDBAB"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Where halogen tube lights are used the globe unit must be protected with safety glass to minimise the risk of explosion and fire.</w:t>
      </w:r>
    </w:p>
    <w:p w14:paraId="2F2D0E4F" w14:textId="198DF813"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 xml:space="preserve">All temporary </w:t>
      </w:r>
      <w:proofErr w:type="gramStart"/>
      <w:r w:rsidRPr="001E1CB4">
        <w:rPr>
          <w:rFonts w:ascii="Arial" w:hAnsi="Arial" w:cs="Arial"/>
        </w:rPr>
        <w:t>spot lights</w:t>
      </w:r>
      <w:proofErr w:type="gramEnd"/>
      <w:r w:rsidRPr="001E1CB4">
        <w:rPr>
          <w:rFonts w:ascii="Arial" w:hAnsi="Arial" w:cs="Arial"/>
        </w:rPr>
        <w:t xml:space="preserve"> or the like are to be a minimum of 300mm from the partitions or combustible goods.</w:t>
      </w:r>
    </w:p>
    <w:p w14:paraId="6E8AC8EF" w14:textId="32F0DC56"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Any custom-built stand with a floor area of more than fifty (50) square metres is to be provided with at least one (1) alternative means of egress to the walkways.</w:t>
      </w:r>
    </w:p>
    <w:p w14:paraId="5D4B69AA" w14:textId="54C08196"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 xml:space="preserve">Exit doors built into a stand need to comply with the requirements of an exit door </w:t>
      </w:r>
      <w:proofErr w:type="gramStart"/>
      <w:r w:rsidRPr="001E1CB4">
        <w:rPr>
          <w:rFonts w:ascii="Arial" w:hAnsi="Arial" w:cs="Arial"/>
        </w:rPr>
        <w:t>i.e.</w:t>
      </w:r>
      <w:proofErr w:type="gramEnd"/>
      <w:r w:rsidRPr="001E1CB4">
        <w:rPr>
          <w:rFonts w:ascii="Arial" w:hAnsi="Arial" w:cs="Arial"/>
        </w:rPr>
        <w:t xml:space="preserve"> open outwards by the use of a push bar or lever handle.</w:t>
      </w:r>
    </w:p>
    <w:p w14:paraId="31218DE1" w14:textId="584847A3"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Any door incorporated into the stand and not providing an alternate means of egress is to have a sign affixed and labelled NO THOROUGHFARE. Signs must be professionally done, not handwritten and to the satisfaction of ICC Sydney.</w:t>
      </w:r>
    </w:p>
    <w:p w14:paraId="6F4CB286" w14:textId="70E4837A"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Any barriers incorporated into the custom-built stand are to be designed so that they yield to pressure without toppling.</w:t>
      </w:r>
    </w:p>
    <w:p w14:paraId="6C69AAF3" w14:textId="2F22ECAC"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Any double storey stands will require an Engineer Certificate prior to erection and an Engineer signoff on site once the structure is built to ensure its build is as per the original engineer’s specifications. The sign off must be completed and copies provided to ICC Sydney Management before the second level can be occupied.</w:t>
      </w:r>
    </w:p>
    <w:p w14:paraId="2CD01840" w14:textId="23DB9395"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 xml:space="preserve">Any double storey stand as part of the Engineer Certificate will clearly define the number of occupants allowed </w:t>
      </w:r>
      <w:proofErr w:type="gramStart"/>
      <w:r w:rsidRPr="001E1CB4">
        <w:rPr>
          <w:rFonts w:ascii="Arial" w:hAnsi="Arial" w:cs="Arial"/>
        </w:rPr>
        <w:t>taking into account</w:t>
      </w:r>
      <w:proofErr w:type="gramEnd"/>
      <w:r w:rsidRPr="001E1CB4">
        <w:rPr>
          <w:rFonts w:ascii="Arial" w:hAnsi="Arial" w:cs="Arial"/>
        </w:rPr>
        <w:t xml:space="preserve"> any other item on the second storey</w:t>
      </w:r>
    </w:p>
    <w:p w14:paraId="463F1F59" w14:textId="5B29D41C"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The National Construction Code (NCC) requires that materials used for stand construction must comply with the Fire Hazard Properties set out in clause C1.10 of Volume 1 of the NCC.</w:t>
      </w:r>
    </w:p>
    <w:p w14:paraId="7EA279D6" w14:textId="17073A4D"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All custom stand design must comply with all other relevant codes of the NCC</w:t>
      </w:r>
    </w:p>
    <w:p w14:paraId="36FC535A" w14:textId="46D45B8C" w:rsidR="00C81372" w:rsidRPr="001E1CB4" w:rsidRDefault="00C81372" w:rsidP="001E1CB4">
      <w:pPr>
        <w:pStyle w:val="ListParagraph"/>
        <w:numPr>
          <w:ilvl w:val="0"/>
          <w:numId w:val="6"/>
        </w:numPr>
        <w:spacing w:line="240" w:lineRule="auto"/>
        <w:ind w:left="426"/>
        <w:rPr>
          <w:rFonts w:ascii="Arial" w:hAnsi="Arial" w:cs="Arial"/>
        </w:rPr>
      </w:pPr>
      <w:r w:rsidRPr="001E1CB4">
        <w:rPr>
          <w:rFonts w:ascii="Arial" w:hAnsi="Arial" w:cs="Arial"/>
        </w:rPr>
        <w:t>The maximum permissible stand height in the Gallery is 4m</w:t>
      </w:r>
    </w:p>
    <w:p w14:paraId="3DF7ACA9" w14:textId="77777777" w:rsidR="00C81372" w:rsidRPr="00880039" w:rsidRDefault="00C81372" w:rsidP="00C81372">
      <w:pPr>
        <w:spacing w:line="240" w:lineRule="auto"/>
        <w:rPr>
          <w:rFonts w:ascii="Arial" w:hAnsi="Arial" w:cs="Arial"/>
          <w:b/>
          <w:bCs/>
        </w:rPr>
      </w:pPr>
      <w:r w:rsidRPr="00880039">
        <w:rPr>
          <w:rFonts w:ascii="Arial" w:hAnsi="Arial" w:cs="Arial"/>
          <w:b/>
          <w:bCs/>
        </w:rPr>
        <w:t>Contractor Management:</w:t>
      </w:r>
    </w:p>
    <w:p w14:paraId="61A79513" w14:textId="77777777" w:rsidR="00C81372" w:rsidRPr="00C81372" w:rsidRDefault="00C81372" w:rsidP="00C81372">
      <w:pPr>
        <w:spacing w:line="240" w:lineRule="auto"/>
        <w:rPr>
          <w:rFonts w:ascii="Arial" w:hAnsi="Arial" w:cs="Arial"/>
        </w:rPr>
      </w:pPr>
      <w:r w:rsidRPr="00C81372">
        <w:rPr>
          <w:rFonts w:ascii="Arial" w:hAnsi="Arial" w:cs="Arial"/>
        </w:rPr>
        <w:t xml:space="preserve">Please be aware that all custom stand build contractors must register through the ICC Rapid Global Contractor Management System. Any high risk works that intend to be undertaken by contractors should submit relevant licences, </w:t>
      </w:r>
      <w:proofErr w:type="gramStart"/>
      <w:r w:rsidRPr="00C81372">
        <w:rPr>
          <w:rFonts w:ascii="Arial" w:hAnsi="Arial" w:cs="Arial"/>
        </w:rPr>
        <w:t>qualifications</w:t>
      </w:r>
      <w:proofErr w:type="gramEnd"/>
      <w:r w:rsidRPr="00C81372">
        <w:rPr>
          <w:rFonts w:ascii="Arial" w:hAnsi="Arial" w:cs="Arial"/>
        </w:rPr>
        <w:t xml:space="preserve"> and SWMS on their ICC Rapid Global profile.</w:t>
      </w:r>
    </w:p>
    <w:p w14:paraId="750EF741" w14:textId="77777777" w:rsidR="00C81372" w:rsidRPr="00C81372" w:rsidRDefault="00C81372" w:rsidP="00C81372">
      <w:pPr>
        <w:spacing w:line="240" w:lineRule="auto"/>
        <w:rPr>
          <w:rFonts w:ascii="Arial" w:hAnsi="Arial" w:cs="Arial"/>
        </w:rPr>
      </w:pPr>
      <w:r w:rsidRPr="00C81372">
        <w:rPr>
          <w:rFonts w:ascii="Arial" w:hAnsi="Arial" w:cs="Arial"/>
        </w:rPr>
        <w:t>For assistance send your request to inductions@iccsydney.com</w:t>
      </w:r>
    </w:p>
    <w:p w14:paraId="5A307465" w14:textId="77777777" w:rsidR="00C81372" w:rsidRPr="00702607" w:rsidRDefault="00C81372" w:rsidP="00C81372">
      <w:pPr>
        <w:spacing w:line="240" w:lineRule="auto"/>
        <w:rPr>
          <w:rFonts w:ascii="Arial" w:hAnsi="Arial" w:cs="Arial"/>
          <w:b/>
          <w:bCs/>
        </w:rPr>
      </w:pPr>
      <w:r w:rsidRPr="00702607">
        <w:rPr>
          <w:rFonts w:ascii="Arial" w:hAnsi="Arial" w:cs="Arial"/>
          <w:b/>
          <w:bCs/>
        </w:rPr>
        <w:t>PLEASE NOTE:</w:t>
      </w:r>
    </w:p>
    <w:p w14:paraId="0FEE233B" w14:textId="77777777" w:rsidR="00C81372" w:rsidRPr="00C81372" w:rsidRDefault="00C81372" w:rsidP="00C81372">
      <w:pPr>
        <w:spacing w:line="240" w:lineRule="auto"/>
        <w:rPr>
          <w:rFonts w:ascii="Arial" w:hAnsi="Arial" w:cs="Arial"/>
        </w:rPr>
      </w:pPr>
      <w:r w:rsidRPr="00C81372">
        <w:rPr>
          <w:rFonts w:ascii="Arial" w:hAnsi="Arial" w:cs="Arial"/>
        </w:rPr>
        <w:t xml:space="preserve">ICC Sydney representatives undertake regular compliance checks and you may be asked to provide evidence in relation to the above requirements. If at any time, an activity or operation is considered non-compliant, </w:t>
      </w:r>
      <w:proofErr w:type="gramStart"/>
      <w:r w:rsidRPr="00C81372">
        <w:rPr>
          <w:rFonts w:ascii="Arial" w:hAnsi="Arial" w:cs="Arial"/>
        </w:rPr>
        <w:t>unsafe</w:t>
      </w:r>
      <w:proofErr w:type="gramEnd"/>
      <w:r w:rsidRPr="00C81372">
        <w:rPr>
          <w:rFonts w:ascii="Arial" w:hAnsi="Arial" w:cs="Arial"/>
        </w:rPr>
        <w:t xml:space="preserve"> or placing persons or the environment at risk, ICC Sydney representatives have the right to postpone or cancel the activity until the issue is rectified. Understand that at any stage before or after this permit is reviewed, ICC Sydney may add or remove any restrictions to the use or application of this permit, in its sole and absolute discretion.</w:t>
      </w:r>
    </w:p>
    <w:p w14:paraId="4596F21F" w14:textId="7C3A160D" w:rsidR="006A3398" w:rsidRDefault="00C81372" w:rsidP="00C81372">
      <w:pPr>
        <w:spacing w:line="240" w:lineRule="auto"/>
        <w:rPr>
          <w:rFonts w:ascii="Arial" w:hAnsi="Arial" w:cs="Arial"/>
        </w:rPr>
      </w:pPr>
      <w:r w:rsidRPr="00C81372">
        <w:rPr>
          <w:rFonts w:ascii="Arial" w:hAnsi="Arial" w:cs="Arial"/>
        </w:rPr>
        <w:t xml:space="preserve">While care and consideration has been taken in the creation of the material on this document, we do not warrant, </w:t>
      </w:r>
      <w:proofErr w:type="gramStart"/>
      <w:r w:rsidRPr="00C81372">
        <w:rPr>
          <w:rFonts w:ascii="Arial" w:hAnsi="Arial" w:cs="Arial"/>
        </w:rPr>
        <w:t>represent</w:t>
      </w:r>
      <w:proofErr w:type="gramEnd"/>
      <w:r w:rsidRPr="00C81372">
        <w:rPr>
          <w:rFonts w:ascii="Arial" w:hAnsi="Arial" w:cs="Arial"/>
        </w:rPr>
        <w:t xml:space="preserve"> or guarantee that the material is in all respects accurate, complete and current. To the extent permitted by law, we exclude any liability, including any liability for negligence, for any loss or damage arising from reliance on material on this document.</w:t>
      </w:r>
    </w:p>
    <w:p w14:paraId="6844C6F9" w14:textId="77777777" w:rsidR="001C0442" w:rsidRDefault="001C0442" w:rsidP="001C0442">
      <w:pPr>
        <w:spacing w:line="240" w:lineRule="auto"/>
        <w:rPr>
          <w:rFonts w:ascii="Arial" w:hAnsi="Arial" w:cs="Arial"/>
          <w:b/>
          <w:sz w:val="24"/>
        </w:rPr>
      </w:pPr>
    </w:p>
    <w:p w14:paraId="68709FBE" w14:textId="4386A080" w:rsidR="001C0442" w:rsidRPr="003C58D6" w:rsidRDefault="001C0442" w:rsidP="001C0442">
      <w:pPr>
        <w:spacing w:line="240" w:lineRule="auto"/>
        <w:rPr>
          <w:rFonts w:ascii="Arial" w:hAnsi="Arial" w:cs="Arial"/>
          <w:b/>
          <w:sz w:val="24"/>
        </w:rPr>
      </w:pPr>
      <w:r w:rsidRPr="00CC6481">
        <w:rPr>
          <w:rFonts w:ascii="Arial" w:hAnsi="Arial" w:cs="Arial"/>
          <w:b/>
          <w:sz w:val="24"/>
        </w:rPr>
        <w:t xml:space="preserve">Due Date:  </w:t>
      </w:r>
      <w:r w:rsidR="00FD7AC1">
        <w:rPr>
          <w:rFonts w:ascii="Arial" w:hAnsi="Arial" w:cs="Arial"/>
          <w:b/>
          <w:sz w:val="24"/>
        </w:rPr>
        <w:t>6 May</w:t>
      </w:r>
      <w:r w:rsidRPr="00CC6481">
        <w:rPr>
          <w:rFonts w:ascii="Arial" w:hAnsi="Arial" w:cs="Arial"/>
          <w:b/>
          <w:sz w:val="24"/>
        </w:rPr>
        <w:t xml:space="preserve"> 202</w:t>
      </w:r>
      <w:r>
        <w:rPr>
          <w:rFonts w:ascii="Arial" w:hAnsi="Arial" w:cs="Arial"/>
          <w:b/>
          <w:sz w:val="24"/>
        </w:rPr>
        <w:t>2</w:t>
      </w:r>
    </w:p>
    <w:p w14:paraId="61A2A763" w14:textId="2C782E84" w:rsidR="001C0442" w:rsidRPr="003C58D6" w:rsidRDefault="001C0442" w:rsidP="00C81372">
      <w:pPr>
        <w:spacing w:line="240" w:lineRule="auto"/>
        <w:rPr>
          <w:rFonts w:ascii="Arial" w:hAnsi="Arial" w:cs="Arial"/>
        </w:rPr>
      </w:pPr>
      <w:r w:rsidRPr="003C58D6">
        <w:rPr>
          <w:rFonts w:ascii="Arial" w:hAnsi="Arial" w:cs="Arial"/>
        </w:rPr>
        <w:t xml:space="preserve">Return to: </w:t>
      </w:r>
      <w:r>
        <w:rPr>
          <w:rFonts w:ascii="Arial" w:hAnsi="Arial" w:cs="Arial"/>
        </w:rPr>
        <w:t>Natalie Walker, Executive Manager – Events</w:t>
      </w:r>
      <w:r>
        <w:rPr>
          <w:rFonts w:ascii="Arial" w:hAnsi="Arial" w:cs="Arial"/>
        </w:rPr>
        <w:br/>
        <w:t xml:space="preserve">Phone: 02 9410 5902 | Email: </w:t>
      </w:r>
      <w:hyperlink r:id="rId11" w:history="1">
        <w:r w:rsidRPr="00EB5607">
          <w:rPr>
            <w:rStyle w:val="Hyperlink"/>
            <w:rFonts w:ascii="Arial" w:hAnsi="Arial" w:cs="Arial"/>
          </w:rPr>
          <w:t>training@fia.org.au</w:t>
        </w:r>
      </w:hyperlink>
      <w:r>
        <w:rPr>
          <w:rFonts w:ascii="Arial" w:hAnsi="Arial" w:cs="Arial"/>
        </w:rPr>
        <w:t xml:space="preserve"> </w:t>
      </w:r>
    </w:p>
    <w:sectPr w:rsidR="001C0442" w:rsidRPr="003C58D6" w:rsidSect="00C81372">
      <w:headerReference w:type="default" r:id="rId12"/>
      <w:pgSz w:w="11906" w:h="16838"/>
      <w:pgMar w:top="0" w:right="1440" w:bottom="568" w:left="1440"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838A0" w14:textId="77777777" w:rsidR="009A10B7" w:rsidRDefault="009A10B7" w:rsidP="007C5D75">
      <w:pPr>
        <w:spacing w:after="0" w:line="240" w:lineRule="auto"/>
      </w:pPr>
      <w:r>
        <w:separator/>
      </w:r>
    </w:p>
  </w:endnote>
  <w:endnote w:type="continuationSeparator" w:id="0">
    <w:p w14:paraId="533EEEB6" w14:textId="77777777" w:rsidR="009A10B7" w:rsidRDefault="009A10B7" w:rsidP="007C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BF2D" w14:textId="77777777" w:rsidR="009A10B7" w:rsidRDefault="009A10B7" w:rsidP="007C5D75">
      <w:pPr>
        <w:spacing w:after="0" w:line="240" w:lineRule="auto"/>
      </w:pPr>
      <w:r>
        <w:separator/>
      </w:r>
    </w:p>
  </w:footnote>
  <w:footnote w:type="continuationSeparator" w:id="0">
    <w:p w14:paraId="12B424AA" w14:textId="77777777" w:rsidR="009A10B7" w:rsidRDefault="009A10B7" w:rsidP="007C5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AD6C" w14:textId="2AF4F4F7" w:rsidR="008106F7" w:rsidRDefault="008106F7" w:rsidP="008106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91E"/>
    <w:multiLevelType w:val="hybridMultilevel"/>
    <w:tmpl w:val="2F227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B31273"/>
    <w:multiLevelType w:val="hybridMultilevel"/>
    <w:tmpl w:val="DCB82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6C0496"/>
    <w:multiLevelType w:val="hybridMultilevel"/>
    <w:tmpl w:val="28EC3DD8"/>
    <w:lvl w:ilvl="0" w:tplc="58063D12">
      <w:start w:val="37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AE5086"/>
    <w:multiLevelType w:val="hybridMultilevel"/>
    <w:tmpl w:val="B31225D8"/>
    <w:lvl w:ilvl="0" w:tplc="58063D12">
      <w:start w:val="375"/>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E34635"/>
    <w:multiLevelType w:val="hybridMultilevel"/>
    <w:tmpl w:val="69B00C30"/>
    <w:lvl w:ilvl="0" w:tplc="58063D12">
      <w:start w:val="375"/>
      <w:numFmt w:val="bullet"/>
      <w:lvlText w:val=""/>
      <w:lvlJc w:val="left"/>
      <w:pPr>
        <w:ind w:left="1440" w:hanging="360"/>
      </w:pPr>
      <w:rPr>
        <w:rFonts w:ascii="Wingdings" w:eastAsia="Times New Roman" w:hAnsi="Wing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7DB00E02"/>
    <w:multiLevelType w:val="hybridMultilevel"/>
    <w:tmpl w:val="F320C2A0"/>
    <w:lvl w:ilvl="0" w:tplc="ACF4A2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C"/>
    <w:rsid w:val="0005265A"/>
    <w:rsid w:val="00062535"/>
    <w:rsid w:val="000A163D"/>
    <w:rsid w:val="000B20AB"/>
    <w:rsid w:val="000E4F58"/>
    <w:rsid w:val="0011523B"/>
    <w:rsid w:val="00173EF5"/>
    <w:rsid w:val="001C0442"/>
    <w:rsid w:val="001E1CB4"/>
    <w:rsid w:val="00204F9F"/>
    <w:rsid w:val="00246022"/>
    <w:rsid w:val="0024631B"/>
    <w:rsid w:val="002C0A2A"/>
    <w:rsid w:val="00302837"/>
    <w:rsid w:val="00305796"/>
    <w:rsid w:val="00342F7C"/>
    <w:rsid w:val="00397D94"/>
    <w:rsid w:val="003B3328"/>
    <w:rsid w:val="003C58D6"/>
    <w:rsid w:val="00447978"/>
    <w:rsid w:val="00452A8A"/>
    <w:rsid w:val="0049287D"/>
    <w:rsid w:val="004B7A91"/>
    <w:rsid w:val="004E1EEF"/>
    <w:rsid w:val="004F55BB"/>
    <w:rsid w:val="00510070"/>
    <w:rsid w:val="00535007"/>
    <w:rsid w:val="00556CE3"/>
    <w:rsid w:val="005A755D"/>
    <w:rsid w:val="00634796"/>
    <w:rsid w:val="006569D3"/>
    <w:rsid w:val="0067007B"/>
    <w:rsid w:val="00677EF4"/>
    <w:rsid w:val="006A3398"/>
    <w:rsid w:val="006B3416"/>
    <w:rsid w:val="00702607"/>
    <w:rsid w:val="00741ECE"/>
    <w:rsid w:val="007523C7"/>
    <w:rsid w:val="007C5D75"/>
    <w:rsid w:val="008106F7"/>
    <w:rsid w:val="00825EEB"/>
    <w:rsid w:val="00854225"/>
    <w:rsid w:val="00874145"/>
    <w:rsid w:val="00880039"/>
    <w:rsid w:val="008853E5"/>
    <w:rsid w:val="008A1403"/>
    <w:rsid w:val="008C468E"/>
    <w:rsid w:val="0096076B"/>
    <w:rsid w:val="0097462A"/>
    <w:rsid w:val="009773EF"/>
    <w:rsid w:val="00990DB4"/>
    <w:rsid w:val="009A10B7"/>
    <w:rsid w:val="009C2B4C"/>
    <w:rsid w:val="00A008C2"/>
    <w:rsid w:val="00A055A6"/>
    <w:rsid w:val="00A47CCA"/>
    <w:rsid w:val="00A5125E"/>
    <w:rsid w:val="00A62BC7"/>
    <w:rsid w:val="00AA5BDC"/>
    <w:rsid w:val="00AD33D4"/>
    <w:rsid w:val="00B043D5"/>
    <w:rsid w:val="00B1208A"/>
    <w:rsid w:val="00B36F4C"/>
    <w:rsid w:val="00BB7443"/>
    <w:rsid w:val="00C67CF1"/>
    <w:rsid w:val="00C7260A"/>
    <w:rsid w:val="00C81372"/>
    <w:rsid w:val="00CC0091"/>
    <w:rsid w:val="00CC6481"/>
    <w:rsid w:val="00CC7E94"/>
    <w:rsid w:val="00CE6E11"/>
    <w:rsid w:val="00D119B9"/>
    <w:rsid w:val="00D45E88"/>
    <w:rsid w:val="00DB434F"/>
    <w:rsid w:val="00DE7ACC"/>
    <w:rsid w:val="00E343C2"/>
    <w:rsid w:val="00E638E3"/>
    <w:rsid w:val="00F2172F"/>
    <w:rsid w:val="00F532FC"/>
    <w:rsid w:val="00F56187"/>
    <w:rsid w:val="00F95809"/>
    <w:rsid w:val="00FB56F4"/>
    <w:rsid w:val="00FD6A53"/>
    <w:rsid w:val="00FD7A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6AD4F"/>
  <w15:docId w15:val="{32B9636A-8D2F-4B3F-A448-04B2C2D9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2FC"/>
    <w:rPr>
      <w:color w:val="0000FF" w:themeColor="hyperlink"/>
      <w:u w:val="single"/>
    </w:rPr>
  </w:style>
  <w:style w:type="paragraph" w:styleId="ListParagraph">
    <w:name w:val="List Paragraph"/>
    <w:basedOn w:val="Normal"/>
    <w:uiPriority w:val="34"/>
    <w:qFormat/>
    <w:rsid w:val="00CE6E11"/>
    <w:pPr>
      <w:ind w:left="720"/>
      <w:contextualSpacing/>
    </w:pPr>
  </w:style>
  <w:style w:type="paragraph" w:styleId="Header">
    <w:name w:val="header"/>
    <w:basedOn w:val="Normal"/>
    <w:link w:val="HeaderChar"/>
    <w:uiPriority w:val="99"/>
    <w:unhideWhenUsed/>
    <w:rsid w:val="007C5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75"/>
  </w:style>
  <w:style w:type="paragraph" w:styleId="Footer">
    <w:name w:val="footer"/>
    <w:basedOn w:val="Normal"/>
    <w:link w:val="FooterChar"/>
    <w:uiPriority w:val="99"/>
    <w:unhideWhenUsed/>
    <w:rsid w:val="007C5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75"/>
  </w:style>
  <w:style w:type="paragraph" w:styleId="BalloonText">
    <w:name w:val="Balloon Text"/>
    <w:basedOn w:val="Normal"/>
    <w:link w:val="BalloonTextChar"/>
    <w:uiPriority w:val="99"/>
    <w:semiHidden/>
    <w:unhideWhenUsed/>
    <w:rsid w:val="007C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D75"/>
    <w:rPr>
      <w:rFonts w:ascii="Tahoma" w:hAnsi="Tahoma" w:cs="Tahoma"/>
      <w:sz w:val="16"/>
      <w:szCs w:val="16"/>
    </w:rPr>
  </w:style>
  <w:style w:type="character" w:styleId="FollowedHyperlink">
    <w:name w:val="FollowedHyperlink"/>
    <w:basedOn w:val="DefaultParagraphFont"/>
    <w:uiPriority w:val="99"/>
    <w:semiHidden/>
    <w:unhideWhenUsed/>
    <w:rsid w:val="0097462A"/>
    <w:rPr>
      <w:color w:val="800080" w:themeColor="followedHyperlink"/>
      <w:u w:val="single"/>
    </w:rPr>
  </w:style>
  <w:style w:type="character" w:customStyle="1" w:styleId="UnresolvedMention1">
    <w:name w:val="Unresolved Mention1"/>
    <w:basedOn w:val="DefaultParagraphFont"/>
    <w:uiPriority w:val="99"/>
    <w:semiHidden/>
    <w:unhideWhenUsed/>
    <w:rsid w:val="00CC0091"/>
    <w:rPr>
      <w:color w:val="808080"/>
      <w:shd w:val="clear" w:color="auto" w:fill="E6E6E6"/>
    </w:rPr>
  </w:style>
  <w:style w:type="character" w:styleId="UnresolvedMention">
    <w:name w:val="Unresolved Mention"/>
    <w:basedOn w:val="DefaultParagraphFont"/>
    <w:uiPriority w:val="99"/>
    <w:semiHidden/>
    <w:unhideWhenUsed/>
    <w:rsid w:val="0006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ining@fia.org.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45C9CA2585242B3B1D1B7A5F25ADF" ma:contentTypeVersion="13" ma:contentTypeDescription="Create a new document." ma:contentTypeScope="" ma:versionID="31ee90fcd3e905e3801e7219263aa7e1">
  <xsd:schema xmlns:xsd="http://www.w3.org/2001/XMLSchema" xmlns:xs="http://www.w3.org/2001/XMLSchema" xmlns:p="http://schemas.microsoft.com/office/2006/metadata/properties" xmlns:ns2="8702683b-2f29-4b9e-9823-3aae14fa044d" xmlns:ns3="bebaf924-86d0-47cd-bfc6-9065b28afe08" targetNamespace="http://schemas.microsoft.com/office/2006/metadata/properties" ma:root="true" ma:fieldsID="4713466d49a59ffce2ebfe06ddebe0a0" ns2:_="" ns3:_="">
    <xsd:import namespace="8702683b-2f29-4b9e-9823-3aae14fa044d"/>
    <xsd:import namespace="bebaf924-86d0-47cd-bfc6-9065b28afe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683b-2f29-4b9e-9823-3aae14fa04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af924-86d0-47cd-bfc6-9065b28afe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A3826-8413-45B7-AEBD-5AEBC54A779B}">
  <ds:schemaRefs>
    <ds:schemaRef ds:uri="http://schemas.microsoft.com/sharepoint/v3/contenttype/forms"/>
  </ds:schemaRefs>
</ds:datastoreItem>
</file>

<file path=customXml/itemProps2.xml><?xml version="1.0" encoding="utf-8"?>
<ds:datastoreItem xmlns:ds="http://schemas.openxmlformats.org/officeDocument/2006/customXml" ds:itemID="{3B22D1E8-1463-448E-A886-28A6393F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683b-2f29-4b9e-9823-3aae14fa044d"/>
    <ds:schemaRef ds:uri="bebaf924-86d0-47cd-bfc6-9065b28a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0EBDB-4EC3-4405-9C2F-B89E571AD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Dominic O’Connor</cp:lastModifiedBy>
  <cp:revision>23</cp:revision>
  <cp:lastPrinted>2012-12-10T02:13:00Z</cp:lastPrinted>
  <dcterms:created xsi:type="dcterms:W3CDTF">2021-08-12T23:34:00Z</dcterms:created>
  <dcterms:modified xsi:type="dcterms:W3CDTF">2022-02-22T00:02:00Z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0x0101006F545C9CA2585242B3B1D1B7A5F25ADF</vt:lpwstr>
  </property>
  <property fmtid="{D5CDD505-2E9C-101B-9397-08002B2CF9AE}" pid="3" name="Order">
    <vt:r8>2740800</vt:r8>
  </property>
</Properties>
</file>